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016AC" w14:textId="77777777" w:rsidR="003B4EC9" w:rsidRDefault="003B4EC9" w:rsidP="00D27850">
      <w:pPr>
        <w:pStyle w:val="Heading1"/>
        <w:jc w:val="center"/>
      </w:pPr>
    </w:p>
    <w:p w14:paraId="0B24A27E" w14:textId="5A5C466B" w:rsidR="000C2FEB" w:rsidRDefault="003B4EC9" w:rsidP="00D27850">
      <w:pPr>
        <w:pStyle w:val="Heading1"/>
        <w:jc w:val="center"/>
      </w:pPr>
      <w:r>
        <w:t xml:space="preserve">4 </w:t>
      </w:r>
      <w:r w:rsidR="00D27850">
        <w:t>Simple Steps to Recognizing Your Fellow Guiding Members!</w:t>
      </w:r>
    </w:p>
    <w:p w14:paraId="4E2726AD" w14:textId="77777777" w:rsidR="00D27850" w:rsidRPr="00D27850" w:rsidRDefault="00D27850" w:rsidP="00D27850">
      <w:pPr>
        <w:rPr>
          <w:lang w:val="en-CA"/>
        </w:rPr>
      </w:pPr>
    </w:p>
    <w:p w14:paraId="7A880A4D" w14:textId="6CEABBB0" w:rsidR="00D27850" w:rsidRDefault="00D27850" w:rsidP="00D27850">
      <w:pPr>
        <w:pStyle w:val="Heading2"/>
        <w:numPr>
          <w:ilvl w:val="0"/>
          <w:numId w:val="1"/>
        </w:numPr>
      </w:pPr>
      <w:r>
        <w:t>Decide who you would like to nominate for awards, and which awards they should receive</w:t>
      </w:r>
    </w:p>
    <w:p w14:paraId="042F2E07" w14:textId="69F3C30E" w:rsidR="00D27850" w:rsidRDefault="00D27850" w:rsidP="00D27850">
      <w:pPr>
        <w:pStyle w:val="ListParagraph"/>
        <w:numPr>
          <w:ilvl w:val="0"/>
          <w:numId w:val="2"/>
        </w:numPr>
      </w:pPr>
      <w:r>
        <w:t>A simple overview of different awards can be found in the below pages</w:t>
      </w:r>
    </w:p>
    <w:p w14:paraId="478ED743" w14:textId="77777777" w:rsidR="00D27850" w:rsidRDefault="00D27850" w:rsidP="00D27850">
      <w:pPr>
        <w:pStyle w:val="ListParagraph"/>
      </w:pPr>
    </w:p>
    <w:p w14:paraId="22D50D15" w14:textId="7A73053A" w:rsidR="00D27850" w:rsidRDefault="00D27850" w:rsidP="00D27850">
      <w:pPr>
        <w:pStyle w:val="Heading2"/>
        <w:numPr>
          <w:ilvl w:val="0"/>
          <w:numId w:val="1"/>
        </w:numPr>
      </w:pPr>
      <w:r>
        <w:t>Find fellow Guiding members, girl members or parents to help provide supporting letters</w:t>
      </w:r>
    </w:p>
    <w:p w14:paraId="299C8AF7" w14:textId="071B43DF" w:rsidR="00D27850" w:rsidRDefault="00D27850" w:rsidP="00D27850">
      <w:pPr>
        <w:pStyle w:val="ListParagraph"/>
        <w:numPr>
          <w:ilvl w:val="0"/>
          <w:numId w:val="2"/>
        </w:numPr>
      </w:pPr>
      <w:r>
        <w:t>Most awards require two supporting letters in addition to a letter from the nominator</w:t>
      </w:r>
    </w:p>
    <w:p w14:paraId="65CDB17E" w14:textId="77777777" w:rsidR="00D27850" w:rsidRPr="00D27850" w:rsidRDefault="00D27850" w:rsidP="00D27850">
      <w:pPr>
        <w:pStyle w:val="ListParagraph"/>
      </w:pPr>
    </w:p>
    <w:p w14:paraId="14ADC88F" w14:textId="4D3F8F51" w:rsidR="00D27850" w:rsidRDefault="00D27850" w:rsidP="00D27850">
      <w:pPr>
        <w:pStyle w:val="Heading2"/>
        <w:numPr>
          <w:ilvl w:val="0"/>
          <w:numId w:val="1"/>
        </w:numPr>
      </w:pPr>
      <w:r>
        <w:t xml:space="preserve">Fill out the </w:t>
      </w:r>
      <w:hyperlink r:id="rId7" w:history="1">
        <w:r w:rsidR="003B4EC9" w:rsidRPr="003B4EC9">
          <w:rPr>
            <w:rStyle w:val="Hyperlink"/>
            <w:b/>
            <w:bCs/>
          </w:rPr>
          <w:t>Lougheed Area Awards Nom</w:t>
        </w:r>
        <w:r w:rsidR="003B4EC9" w:rsidRPr="003B4EC9">
          <w:rPr>
            <w:rStyle w:val="Hyperlink"/>
            <w:b/>
            <w:bCs/>
          </w:rPr>
          <w:t>ination Form</w:t>
        </w:r>
      </w:hyperlink>
      <w:r w:rsidR="003B4EC9">
        <w:t xml:space="preserve"> as the nominator (click on the underlined words to access) </w:t>
      </w:r>
    </w:p>
    <w:p w14:paraId="1A6A0433" w14:textId="7904D2DD" w:rsidR="003B4EC9" w:rsidRDefault="003B4EC9" w:rsidP="003B4EC9">
      <w:pPr>
        <w:pStyle w:val="ListParagraph"/>
        <w:numPr>
          <w:ilvl w:val="0"/>
          <w:numId w:val="2"/>
        </w:numPr>
      </w:pPr>
      <w:r>
        <w:t>Make sure that those who are supporting your nomination also fill out the form, and select that they are the supporters</w:t>
      </w:r>
    </w:p>
    <w:p w14:paraId="491A5442" w14:textId="77777777" w:rsidR="003B4EC9" w:rsidRDefault="003B4EC9" w:rsidP="003B4EC9">
      <w:pPr>
        <w:pStyle w:val="ListParagraph"/>
      </w:pPr>
    </w:p>
    <w:p w14:paraId="4E5482BA" w14:textId="7B8324C9" w:rsidR="003B4EC9" w:rsidRDefault="003B4EC9" w:rsidP="003B4EC9">
      <w:pPr>
        <w:pStyle w:val="Heading2"/>
        <w:numPr>
          <w:ilvl w:val="0"/>
          <w:numId w:val="1"/>
        </w:numPr>
      </w:pPr>
      <w:r>
        <w:t>Have the nominator fill out the R3 Awards form (accessed by double clicking the icon below) and email to</w:t>
      </w:r>
      <w:r w:rsidR="0017365A">
        <w:t xml:space="preserve"> </w:t>
      </w:r>
      <w:hyperlink r:id="rId8" w:history="1">
        <w:r w:rsidR="00640F9A" w:rsidRPr="00153CA3">
          <w:rPr>
            <w:rStyle w:val="Hyperlink"/>
          </w:rPr>
          <w:t>awards@girlguideslougheedarea.org</w:t>
        </w:r>
      </w:hyperlink>
      <w:r>
        <w:t xml:space="preserve"> </w:t>
      </w:r>
    </w:p>
    <w:p w14:paraId="50B2CF64" w14:textId="77777777" w:rsidR="003B4EC9" w:rsidRDefault="003B4EC9" w:rsidP="003B4EC9">
      <w:pPr>
        <w:ind w:left="720"/>
      </w:pPr>
    </w:p>
    <w:bookmarkStart w:id="0" w:name="_MON_1674827739"/>
    <w:bookmarkEnd w:id="0"/>
    <w:p w14:paraId="60A8FF3C" w14:textId="289E01AB" w:rsidR="003B4EC9" w:rsidRPr="003B4EC9" w:rsidRDefault="003B4EC9" w:rsidP="003B4EC9">
      <w:pPr>
        <w:ind w:left="720"/>
      </w:pPr>
      <w:r>
        <w:object w:dxaOrig="1479" w:dyaOrig="972" w14:anchorId="764CB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4pt;height:48.65pt" o:ole="">
            <v:imagedata r:id="rId9" o:title=""/>
          </v:shape>
          <o:OLEObject Type="Embed" ProgID="Word.Document.8" ShapeID="_x0000_i1039" DrawAspect="Icon" ObjectID="_1674831960" r:id="rId10">
            <o:FieldCodes>\s</o:FieldCodes>
          </o:OLEObject>
        </w:object>
      </w:r>
    </w:p>
    <w:p w14:paraId="407EC019" w14:textId="77777777" w:rsidR="003B4EC9" w:rsidRDefault="003B4EC9" w:rsidP="003B4EC9">
      <w:pPr>
        <w:pStyle w:val="Heading2"/>
      </w:pPr>
    </w:p>
    <w:p w14:paraId="33B9AA85" w14:textId="35D4F039" w:rsidR="003B4EC9" w:rsidRPr="003B4EC9" w:rsidRDefault="003B4EC9" w:rsidP="003B4EC9">
      <w:pPr>
        <w:pStyle w:val="Heading2"/>
      </w:pPr>
      <w:r>
        <w:t xml:space="preserve">For more information about awards, bursaries and informal recognition, visit </w:t>
      </w:r>
      <w:hyperlink r:id="rId11" w:history="1">
        <w:r w:rsidRPr="00153CA3">
          <w:rPr>
            <w:rStyle w:val="Hyperlink"/>
          </w:rPr>
          <w:t>https://www.girlguideslougheedarea.org/awards/</w:t>
        </w:r>
      </w:hyperlink>
      <w:r>
        <w:t xml:space="preserve"> or email Carissa Konesky at </w:t>
      </w:r>
      <w:hyperlink r:id="rId12" w:history="1">
        <w:r w:rsidRPr="00153CA3">
          <w:rPr>
            <w:rStyle w:val="Hyperlink"/>
          </w:rPr>
          <w:t>awards@girlguideslougheedarea.org</w:t>
        </w:r>
      </w:hyperlink>
      <w:r>
        <w:t xml:space="preserve"> </w:t>
      </w:r>
    </w:p>
    <w:p w14:paraId="1CA9A1DF" w14:textId="57E8C885" w:rsidR="003B4EC9" w:rsidRDefault="003B4EC9" w:rsidP="003B4EC9">
      <w:pPr>
        <w:pStyle w:val="Heading2"/>
      </w:pPr>
    </w:p>
    <w:p w14:paraId="186177F3" w14:textId="6E4372C0" w:rsidR="003B4EC9" w:rsidRDefault="003B4EC9" w:rsidP="003B4EC9"/>
    <w:p w14:paraId="7DFFAB75" w14:textId="77777777" w:rsidR="003B4EC9" w:rsidRPr="003B4EC9" w:rsidRDefault="003B4EC9" w:rsidP="003B4EC9"/>
    <w:p w14:paraId="16C34C53" w14:textId="78F63388" w:rsidR="003B4EC9" w:rsidRDefault="003B4EC9" w:rsidP="003B4EC9">
      <w:pPr>
        <w:pStyle w:val="Heading1"/>
        <w:jc w:val="center"/>
      </w:pPr>
      <w:r>
        <w:lastRenderedPageBreak/>
        <w:t>All about our Guiding Awards</w:t>
      </w:r>
    </w:p>
    <w:p w14:paraId="1823E28B" w14:textId="36961A01" w:rsidR="003B4EC9" w:rsidRDefault="003B4EC9" w:rsidP="003B4EC9">
      <w:pPr>
        <w:rPr>
          <w:lang w:val="en-CA"/>
        </w:rPr>
      </w:pPr>
    </w:p>
    <w:p w14:paraId="047921BB" w14:textId="0FDA1613" w:rsidR="003B4EC9" w:rsidRDefault="003B4EC9" w:rsidP="003B4EC9">
      <w:pPr>
        <w:pStyle w:val="Heading2"/>
      </w:pPr>
      <w:r>
        <w:t xml:space="preserve">There are </w:t>
      </w:r>
      <w:r w:rsidR="00FA1B6C">
        <w:t>many ways</w:t>
      </w:r>
      <w:r>
        <w:t xml:space="preserve"> that you can recognize that awesome Guiding member! See below for </w:t>
      </w:r>
      <w:r w:rsidR="004A4778">
        <w:t>all</w:t>
      </w:r>
      <w:r>
        <w:t xml:space="preserve"> the options that you have. </w:t>
      </w:r>
      <w:r w:rsidR="00686485">
        <w:t>Awards require one nominating letter and two support</w:t>
      </w:r>
      <w:r w:rsidR="00FA1B6C">
        <w:t>ing</w:t>
      </w:r>
      <w:r w:rsidR="00686485">
        <w:t xml:space="preserve"> letters unless otherwise noted.</w:t>
      </w:r>
    </w:p>
    <w:p w14:paraId="096AAB9D" w14:textId="5C46565D" w:rsidR="004A4778" w:rsidRDefault="004A4778" w:rsidP="004A4778"/>
    <w:p w14:paraId="7FD295E2" w14:textId="5B5F640B" w:rsidR="00686485" w:rsidRDefault="004A4778" w:rsidP="00686485">
      <w:pPr>
        <w:pStyle w:val="Heading1"/>
        <w:jc w:val="center"/>
      </w:pPr>
      <w:r>
        <w:t xml:space="preserve">Recognizing </w:t>
      </w:r>
      <w:r w:rsidR="00686485">
        <w:t>a Unit Guider</w:t>
      </w:r>
    </w:p>
    <w:p w14:paraId="758DD901" w14:textId="77777777" w:rsidR="00686485" w:rsidRPr="00686485" w:rsidRDefault="00686485" w:rsidP="00686485">
      <w:pPr>
        <w:rPr>
          <w:lang w:val="en-CA"/>
        </w:rPr>
      </w:pPr>
    </w:p>
    <w:p w14:paraId="4F645DFD" w14:textId="1FD6DC53" w:rsidR="00686485" w:rsidRDefault="00686485" w:rsidP="00686485">
      <w:pPr>
        <w:pStyle w:val="Heading2"/>
      </w:pPr>
      <w:r>
        <w:t xml:space="preserve">Unit Guider </w:t>
      </w:r>
      <w:r w:rsidR="00FA1B6C">
        <w:t>A</w:t>
      </w:r>
      <w:r>
        <w:t>wards are presented to Guiders who help girls achieve greatness. The type of Unit Guider Award is presented based on the years volunteered as a Guider.</w:t>
      </w:r>
    </w:p>
    <w:p w14:paraId="172AADEF" w14:textId="77777777" w:rsidR="00686485" w:rsidRPr="00686485" w:rsidRDefault="00686485" w:rsidP="00686485"/>
    <w:p w14:paraId="116C0DB2" w14:textId="4992964D" w:rsidR="004A4778" w:rsidRDefault="00686485" w:rsidP="004A4778">
      <w:r w:rsidRPr="00686485">
        <w:drawing>
          <wp:anchor distT="0" distB="0" distL="114300" distR="114300" simplePos="0" relativeHeight="251658240" behindDoc="0" locked="0" layoutInCell="1" allowOverlap="1" wp14:anchorId="30ECBA66" wp14:editId="4AABC6E1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594360" cy="553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5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C3111" w14:textId="6A813138" w:rsidR="00686485" w:rsidRPr="004A4778" w:rsidRDefault="00686485" w:rsidP="004A4778">
      <w:r>
        <w:tab/>
      </w:r>
      <w:r>
        <w:tab/>
        <w:t>Bronze</w:t>
      </w:r>
      <w:r w:rsidR="00F82A4B">
        <w:t xml:space="preserve"> Unit Guider</w:t>
      </w:r>
      <w:r>
        <w:t>: 1-3 Years</w:t>
      </w:r>
    </w:p>
    <w:p w14:paraId="0C3B61CD" w14:textId="6A4DF8BF" w:rsidR="004A4778" w:rsidRDefault="004A4778" w:rsidP="004A4778"/>
    <w:p w14:paraId="3A26DA32" w14:textId="462B46B4" w:rsidR="004A4778" w:rsidRPr="004A4778" w:rsidRDefault="00686485" w:rsidP="004A4778">
      <w:r>
        <w:rPr>
          <w:noProof/>
        </w:rPr>
        <w:drawing>
          <wp:anchor distT="0" distB="0" distL="114300" distR="114300" simplePos="0" relativeHeight="251659264" behindDoc="0" locked="0" layoutInCell="1" allowOverlap="1" wp14:anchorId="1C169043" wp14:editId="07224B86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601980" cy="549093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16" cy="5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07593" w14:textId="036A96D1" w:rsidR="003B4EC9" w:rsidRDefault="00686485" w:rsidP="003B4EC9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Silver</w:t>
      </w:r>
      <w:r w:rsidR="00F82A4B">
        <w:rPr>
          <w:lang w:val="en-CA"/>
        </w:rPr>
        <w:t xml:space="preserve"> Unit Guider</w:t>
      </w:r>
      <w:r>
        <w:rPr>
          <w:lang w:val="en-CA"/>
        </w:rPr>
        <w:t>: 4-10 Years</w:t>
      </w:r>
    </w:p>
    <w:p w14:paraId="5A310039" w14:textId="24E26EF7" w:rsidR="00686485" w:rsidRDefault="00686485" w:rsidP="003B4EC9">
      <w:pPr>
        <w:rPr>
          <w:lang w:val="en-CA"/>
        </w:rPr>
      </w:pPr>
    </w:p>
    <w:p w14:paraId="1DC7AE8F" w14:textId="3122027D" w:rsidR="00686485" w:rsidRDefault="00686485" w:rsidP="003B4EC9">
      <w:pPr>
        <w:rPr>
          <w:lang w:val="en-CA"/>
        </w:rPr>
      </w:pPr>
      <w:r w:rsidRPr="00686485">
        <w:drawing>
          <wp:anchor distT="0" distB="0" distL="114300" distR="114300" simplePos="0" relativeHeight="251660288" behindDoc="0" locked="0" layoutInCell="1" allowOverlap="1" wp14:anchorId="2858E9D8" wp14:editId="63080DB6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660083" cy="586740"/>
            <wp:effectExtent l="0" t="0" r="698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73" cy="587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13CF2" w14:textId="5BDDEE81" w:rsidR="00686485" w:rsidRPr="003B4EC9" w:rsidRDefault="00686485" w:rsidP="003B4EC9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Gold</w:t>
      </w:r>
      <w:r w:rsidR="00F82A4B">
        <w:rPr>
          <w:lang w:val="en-CA"/>
        </w:rPr>
        <w:t xml:space="preserve"> Unit Guider</w:t>
      </w:r>
      <w:r>
        <w:rPr>
          <w:lang w:val="en-CA"/>
        </w:rPr>
        <w:t>: 11+ Years</w:t>
      </w:r>
    </w:p>
    <w:p w14:paraId="2FE091B1" w14:textId="47EC80AE" w:rsidR="003B4EC9" w:rsidRPr="003B4EC9" w:rsidRDefault="003B4EC9" w:rsidP="003B4EC9"/>
    <w:p w14:paraId="247ABAD5" w14:textId="77777777" w:rsidR="00D27850" w:rsidRPr="00D27850" w:rsidRDefault="00D27850" w:rsidP="003B4EC9"/>
    <w:p w14:paraId="565DF0C6" w14:textId="1B32E312" w:rsidR="00D27850" w:rsidRPr="00D27850" w:rsidRDefault="00D27850" w:rsidP="00D27850">
      <w:pPr>
        <w:ind w:left="1440"/>
      </w:pPr>
    </w:p>
    <w:p w14:paraId="5B814AB9" w14:textId="33C76250" w:rsidR="008C52C4" w:rsidRDefault="008C52C4" w:rsidP="008C52C4">
      <w:r>
        <w:br w:type="page"/>
      </w:r>
    </w:p>
    <w:p w14:paraId="64D4794F" w14:textId="59312DD4" w:rsidR="00686485" w:rsidRDefault="00686485" w:rsidP="00686485">
      <w:pPr>
        <w:pStyle w:val="Heading1"/>
        <w:jc w:val="center"/>
      </w:pPr>
      <w:r>
        <w:lastRenderedPageBreak/>
        <w:t>Recognizing Members Who Go Above and Beyond</w:t>
      </w:r>
    </w:p>
    <w:p w14:paraId="4EB80ABC" w14:textId="77777777" w:rsidR="00686485" w:rsidRPr="00686485" w:rsidRDefault="00686485" w:rsidP="00686485">
      <w:pPr>
        <w:rPr>
          <w:lang w:val="en-CA"/>
        </w:rPr>
      </w:pPr>
    </w:p>
    <w:p w14:paraId="79A63B7F" w14:textId="175D9DA3" w:rsidR="00686485" w:rsidRDefault="00686485" w:rsidP="00686485">
      <w:pPr>
        <w:pStyle w:val="Heading2"/>
      </w:pPr>
      <w:r>
        <w:t xml:space="preserve">Merit Awards are presented to Guiding members who demonstrate </w:t>
      </w:r>
      <w:bookmarkStart w:id="1" w:name="_Hlk64216723"/>
      <w:r>
        <w:t xml:space="preserve">dedicated, excellent, outstanding, and exceptional </w:t>
      </w:r>
      <w:bookmarkEnd w:id="1"/>
      <w:r>
        <w:t>service above the basic requirements of the position held</w:t>
      </w:r>
      <w:r>
        <w:t>.</w:t>
      </w:r>
      <w:r>
        <w:t xml:space="preserve"> Merit Awards </w:t>
      </w:r>
      <w:bookmarkStart w:id="2" w:name="_Hlk64216713"/>
      <w:r>
        <w:t xml:space="preserve">are always awarded in order from </w:t>
      </w:r>
      <w:bookmarkEnd w:id="2"/>
      <w:r>
        <w:t>Bronze to Gold. The Medal of Merit is only awarded to members who hold a Gold Merit.</w:t>
      </w:r>
    </w:p>
    <w:p w14:paraId="7D75353A" w14:textId="1487E90F" w:rsidR="00686485" w:rsidRDefault="00686485" w:rsidP="00686485"/>
    <w:p w14:paraId="3D04A902" w14:textId="1C03EECD" w:rsidR="00686485" w:rsidRPr="00686485" w:rsidRDefault="00686485" w:rsidP="00686485">
      <w:r w:rsidRPr="00686485">
        <w:drawing>
          <wp:anchor distT="0" distB="0" distL="114300" distR="114300" simplePos="0" relativeHeight="251661312" behindDoc="0" locked="0" layoutInCell="1" allowOverlap="1" wp14:anchorId="5DECF188" wp14:editId="0DEBD9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7230" cy="720975"/>
            <wp:effectExtent l="0" t="0" r="762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2042" w14:textId="57ED51CF" w:rsidR="00686485" w:rsidRDefault="00686485" w:rsidP="00686485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Bronze Merit: Awarded for</w:t>
      </w:r>
      <w:r w:rsidR="003D0AC5">
        <w:rPr>
          <w:lang w:val="en-CA"/>
        </w:rPr>
        <w:t xml:space="preserve"> dedicated service to Guiding (first Merit Award)</w:t>
      </w:r>
    </w:p>
    <w:p w14:paraId="46686896" w14:textId="2E811C08" w:rsidR="003D0AC5" w:rsidRDefault="003D0AC5" w:rsidP="00686485">
      <w:pPr>
        <w:rPr>
          <w:lang w:val="en-CA"/>
        </w:rPr>
      </w:pPr>
    </w:p>
    <w:p w14:paraId="2A1D3B12" w14:textId="2286887E" w:rsidR="003D0AC5" w:rsidRDefault="003D0AC5" w:rsidP="00686485">
      <w:pPr>
        <w:rPr>
          <w:lang w:val="en-CA"/>
        </w:rPr>
      </w:pPr>
      <w:r w:rsidRPr="003D0AC5">
        <w:drawing>
          <wp:anchor distT="0" distB="0" distL="114300" distR="114300" simplePos="0" relativeHeight="251662336" behindDoc="0" locked="0" layoutInCell="1" allowOverlap="1" wp14:anchorId="64970461" wp14:editId="1E2F0B1D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693441" cy="69723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41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2F072" w14:textId="674A2551" w:rsidR="003D0AC5" w:rsidRPr="00686485" w:rsidRDefault="003D0AC5" w:rsidP="00686485">
      <w:pPr>
        <w:rPr>
          <w:lang w:val="en-CA"/>
        </w:rPr>
      </w:pPr>
    </w:p>
    <w:p w14:paraId="180BCA6A" w14:textId="359EE2B1" w:rsidR="00686485" w:rsidRDefault="003D0AC5" w:rsidP="00686485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Silver Merit: Awarded for excellent service to Guiding (second Merit Award)</w:t>
      </w:r>
    </w:p>
    <w:p w14:paraId="2B6B7FFC" w14:textId="5619BEA9" w:rsidR="003D0AC5" w:rsidRDefault="003D0AC5" w:rsidP="00686485">
      <w:pPr>
        <w:rPr>
          <w:lang w:val="en-CA"/>
        </w:rPr>
      </w:pPr>
    </w:p>
    <w:p w14:paraId="34B44A9D" w14:textId="79147C91" w:rsidR="003D0AC5" w:rsidRDefault="003D0AC5" w:rsidP="00686485">
      <w:pPr>
        <w:rPr>
          <w:lang w:val="en-CA"/>
        </w:rPr>
      </w:pPr>
      <w:r w:rsidRPr="003D0AC5">
        <w:drawing>
          <wp:anchor distT="0" distB="0" distL="114300" distR="114300" simplePos="0" relativeHeight="251663360" behindDoc="0" locked="0" layoutInCell="1" allowOverlap="1" wp14:anchorId="027CB049" wp14:editId="3E0C869D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720090" cy="728662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55" cy="729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920E0" w14:textId="165C96DE" w:rsidR="003D0AC5" w:rsidRDefault="003D0AC5" w:rsidP="00686485">
      <w:pPr>
        <w:rPr>
          <w:lang w:val="en-CA"/>
        </w:rPr>
      </w:pPr>
    </w:p>
    <w:p w14:paraId="6E78822E" w14:textId="06C5D00A" w:rsidR="003D0AC5" w:rsidRDefault="003D0AC5" w:rsidP="00686485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Gold Merit: Awarded for outstanding service to Guiding (third Merit Award)</w:t>
      </w:r>
    </w:p>
    <w:p w14:paraId="6DCABE9C" w14:textId="15FF629B" w:rsidR="003D0AC5" w:rsidRDefault="003D0AC5" w:rsidP="00686485">
      <w:pPr>
        <w:rPr>
          <w:lang w:val="en-CA"/>
        </w:rPr>
      </w:pPr>
    </w:p>
    <w:p w14:paraId="7C3594A8" w14:textId="2D759412" w:rsidR="003D0AC5" w:rsidRDefault="003D0AC5" w:rsidP="00686485">
      <w:pPr>
        <w:rPr>
          <w:lang w:val="en-CA"/>
        </w:rPr>
      </w:pPr>
      <w:r w:rsidRPr="003D0AC5">
        <w:drawing>
          <wp:anchor distT="0" distB="0" distL="114300" distR="114300" simplePos="0" relativeHeight="251664384" behindDoc="0" locked="0" layoutInCell="1" allowOverlap="1" wp14:anchorId="28F648AC" wp14:editId="0DA015B3">
            <wp:simplePos x="0" y="0"/>
            <wp:positionH relativeFrom="margin">
              <wp:align>left</wp:align>
            </wp:positionH>
            <wp:positionV relativeFrom="paragraph">
              <wp:posOffset>263525</wp:posOffset>
            </wp:positionV>
            <wp:extent cx="746015" cy="952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1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3A933" w14:textId="77777777" w:rsidR="003D0AC5" w:rsidRPr="00686485" w:rsidRDefault="003D0AC5" w:rsidP="00686485">
      <w:pPr>
        <w:rPr>
          <w:lang w:val="en-CA"/>
        </w:rPr>
      </w:pPr>
    </w:p>
    <w:p w14:paraId="0A1C956B" w14:textId="1D5E31D1" w:rsidR="008C52C4" w:rsidRDefault="003D0AC5" w:rsidP="008C52C4">
      <w:r>
        <w:tab/>
      </w:r>
      <w:r>
        <w:tab/>
        <w:t>Medal of Merit: Awarded for exceptional service to Guiding (fourth Merit Award)</w:t>
      </w:r>
    </w:p>
    <w:p w14:paraId="41A9EF2D" w14:textId="2F49596E" w:rsidR="003D0AC5" w:rsidRDefault="003D0AC5" w:rsidP="008C52C4"/>
    <w:p w14:paraId="2BF8A0C3" w14:textId="7C3C1D79" w:rsidR="003D0AC5" w:rsidRDefault="003D0AC5" w:rsidP="008C52C4"/>
    <w:p w14:paraId="2943937C" w14:textId="207DBE83" w:rsidR="003D0AC5" w:rsidRDefault="003D0AC5" w:rsidP="008C52C4"/>
    <w:p w14:paraId="13025F7D" w14:textId="5D160537" w:rsidR="003D0AC5" w:rsidRDefault="003D0AC5" w:rsidP="008C52C4"/>
    <w:p w14:paraId="30D301C6" w14:textId="29F7C6E6" w:rsidR="003D0AC5" w:rsidRDefault="003D0AC5" w:rsidP="008C52C4"/>
    <w:p w14:paraId="2196215A" w14:textId="178A2B3A" w:rsidR="003D0AC5" w:rsidRDefault="003D0AC5" w:rsidP="008C52C4"/>
    <w:p w14:paraId="2AA90605" w14:textId="3158BF44" w:rsidR="003D0AC5" w:rsidRDefault="003D0AC5" w:rsidP="008C52C4"/>
    <w:p w14:paraId="34AE5830" w14:textId="1F7A0407" w:rsidR="003D0AC5" w:rsidRDefault="003D0AC5" w:rsidP="008C52C4"/>
    <w:p w14:paraId="6E9EE603" w14:textId="2A889C69" w:rsidR="003D0AC5" w:rsidRDefault="003D0AC5" w:rsidP="003D0AC5">
      <w:pPr>
        <w:pStyle w:val="Heading1"/>
        <w:jc w:val="center"/>
      </w:pPr>
      <w:r>
        <w:lastRenderedPageBreak/>
        <w:t>More Award Options</w:t>
      </w:r>
    </w:p>
    <w:p w14:paraId="3B7072A9" w14:textId="10CF0C7C" w:rsidR="003D0AC5" w:rsidRDefault="003D0AC5" w:rsidP="003D0AC5">
      <w:pPr>
        <w:pStyle w:val="Heading2"/>
      </w:pPr>
      <w:r>
        <w:t>Please note that some of the award</w:t>
      </w:r>
      <w:r w:rsidR="00FA1B6C">
        <w:t>s</w:t>
      </w:r>
      <w:r>
        <w:t xml:space="preserve"> below can be earned by Girl Members as well as Adult Members.</w:t>
      </w:r>
    </w:p>
    <w:p w14:paraId="0B43503A" w14:textId="09424CAD" w:rsidR="003D0AC5" w:rsidRPr="003D0AC5" w:rsidRDefault="003D0AC5" w:rsidP="003D0AC5">
      <w:pPr>
        <w:rPr>
          <w:lang w:val="en-CA"/>
        </w:rPr>
      </w:pPr>
    </w:p>
    <w:p w14:paraId="48A0545C" w14:textId="21F6A64C" w:rsidR="003D0AC5" w:rsidRPr="003D0AC5" w:rsidRDefault="003D0AC5" w:rsidP="003D0AC5">
      <w:pPr>
        <w:rPr>
          <w:lang w:val="en-CA"/>
        </w:rPr>
      </w:pPr>
      <w:r w:rsidRPr="003D0AC5">
        <w:drawing>
          <wp:anchor distT="0" distB="0" distL="114300" distR="114300" simplePos="0" relativeHeight="251665408" behindDoc="0" locked="0" layoutInCell="1" allowOverlap="1" wp14:anchorId="363A144B" wp14:editId="0E5682C3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746760" cy="812753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81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16D32" w14:textId="49FF8A19" w:rsidR="003D0AC5" w:rsidRDefault="003D0AC5" w:rsidP="003D0AC5">
      <w:pPr>
        <w:ind w:left="1440"/>
        <w:rPr>
          <w:lang w:val="en-CA"/>
        </w:rPr>
      </w:pPr>
      <w:r>
        <w:rPr>
          <w:lang w:val="en-CA"/>
        </w:rPr>
        <w:t>Gold Thanks Pin (can be given to Girl and Adult members): Given</w:t>
      </w:r>
      <w:r w:rsidRPr="003D0AC5">
        <w:rPr>
          <w:lang w:val="en-CA"/>
        </w:rPr>
        <w:t xml:space="preserve"> for exceptional service to Guiding and may be given more than once to the same person.</w:t>
      </w:r>
    </w:p>
    <w:p w14:paraId="22A2DBF2" w14:textId="2CFFD83D" w:rsidR="003D0AC5" w:rsidRDefault="003D0AC5" w:rsidP="00F82A4B">
      <w:pPr>
        <w:ind w:left="1440"/>
        <w:rPr>
          <w:b/>
          <w:bCs/>
          <w:lang w:val="en-CA"/>
        </w:rPr>
      </w:pPr>
      <w:r>
        <w:rPr>
          <w:b/>
          <w:bCs/>
          <w:lang w:val="en-CA"/>
        </w:rPr>
        <w:t>Please note that the Gold Thanks Pin does not require a nominating or supporting letter, only the R3 form should be given to the Awards Adviser. The Gold Thanks Pin can be awarded at anytime.</w:t>
      </w:r>
    </w:p>
    <w:p w14:paraId="181BA274" w14:textId="58424407" w:rsidR="003D0AC5" w:rsidRPr="003D0AC5" w:rsidRDefault="00AC28EC" w:rsidP="003D0AC5">
      <w:pPr>
        <w:rPr>
          <w:b/>
          <w:bCs/>
          <w:lang w:val="en-CA"/>
        </w:rPr>
      </w:pPr>
      <w:r w:rsidRPr="003D0AC5">
        <w:drawing>
          <wp:anchor distT="0" distB="0" distL="114300" distR="114300" simplePos="0" relativeHeight="251666432" behindDoc="0" locked="0" layoutInCell="1" allowOverlap="1" wp14:anchorId="6BAAA265" wp14:editId="3C504E8D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834390" cy="8343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94B2C" w14:textId="5F99531F" w:rsidR="003D0AC5" w:rsidRDefault="00AC28EC" w:rsidP="00AC28EC">
      <w:pPr>
        <w:ind w:left="1440"/>
      </w:pPr>
      <w:r>
        <w:t xml:space="preserve">Team Award (can be given to Girl and Adult Members): </w:t>
      </w:r>
      <w:r w:rsidR="007D67DA">
        <w:t>G</w:t>
      </w:r>
      <w:r w:rsidRPr="00AC28EC">
        <w:t>iven to each member who has been part of a team that planned and carried to completion an extraordinary event or project</w:t>
      </w:r>
      <w:r>
        <w:t xml:space="preserve">. Cannot be awarded for carrying out standard Unit activities, it must be for a special event or project. </w:t>
      </w:r>
    </w:p>
    <w:p w14:paraId="1816ACEC" w14:textId="2B6E4B7A" w:rsidR="00F82A4B" w:rsidRPr="00F82A4B" w:rsidRDefault="00F82A4B" w:rsidP="00AC28EC">
      <w:pPr>
        <w:ind w:left="1440"/>
        <w:rPr>
          <w:b/>
          <w:bCs/>
        </w:rPr>
      </w:pPr>
      <w:r>
        <w:rPr>
          <w:b/>
          <w:bCs/>
        </w:rPr>
        <w:t>Please note that</w:t>
      </w:r>
      <w:r w:rsidR="00FA1B6C">
        <w:rPr>
          <w:b/>
          <w:bCs/>
        </w:rPr>
        <w:t xml:space="preserve"> those providing</w:t>
      </w:r>
      <w:r>
        <w:rPr>
          <w:b/>
          <w:bCs/>
        </w:rPr>
        <w:t xml:space="preserve"> nominat</w:t>
      </w:r>
      <w:r w:rsidR="00FA1B6C">
        <w:rPr>
          <w:b/>
          <w:bCs/>
        </w:rPr>
        <w:t>ing</w:t>
      </w:r>
      <w:r>
        <w:rPr>
          <w:b/>
          <w:bCs/>
        </w:rPr>
        <w:t xml:space="preserve"> and supporting letters cannot be part of the team being nominated.</w:t>
      </w:r>
    </w:p>
    <w:p w14:paraId="00419BB9" w14:textId="5A3F6303" w:rsidR="007D67DA" w:rsidRDefault="007D67DA" w:rsidP="007D67DA">
      <w:r w:rsidRPr="007D67DA">
        <w:drawing>
          <wp:anchor distT="0" distB="0" distL="114300" distR="114300" simplePos="0" relativeHeight="251667456" behindDoc="0" locked="0" layoutInCell="1" allowOverlap="1" wp14:anchorId="6DBA7E35" wp14:editId="6E6AC4A5">
            <wp:simplePos x="0" y="0"/>
            <wp:positionH relativeFrom="margin">
              <wp:align>left</wp:align>
            </wp:positionH>
            <wp:positionV relativeFrom="paragraph">
              <wp:posOffset>215900</wp:posOffset>
            </wp:positionV>
            <wp:extent cx="753183" cy="826770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83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4B6D4" w14:textId="41526402" w:rsidR="007D67DA" w:rsidRDefault="007D67DA" w:rsidP="007D67DA">
      <w:pPr>
        <w:ind w:left="1440"/>
      </w:pPr>
      <w:r>
        <w:t xml:space="preserve">Commissioner Award: Given to Commissioners (including District, Area and Provincial) who lead by example, </w:t>
      </w:r>
      <w:proofErr w:type="gramStart"/>
      <w:r>
        <w:t>welcome</w:t>
      </w:r>
      <w:proofErr w:type="gramEnd"/>
      <w:r>
        <w:t xml:space="preserve"> and retain members, and uphold the values of Girl Guides of Canada.</w:t>
      </w:r>
    </w:p>
    <w:p w14:paraId="2691189C" w14:textId="47718DB4" w:rsidR="007D67DA" w:rsidRDefault="007D67DA" w:rsidP="007D67DA">
      <w:pPr>
        <w:ind w:left="1440"/>
      </w:pPr>
    </w:p>
    <w:p w14:paraId="222B2F92" w14:textId="422A097D" w:rsidR="007D67DA" w:rsidRDefault="007D67DA" w:rsidP="007D67DA">
      <w:pPr>
        <w:ind w:left="1440"/>
      </w:pPr>
    </w:p>
    <w:p w14:paraId="63B87148" w14:textId="5336EEAD" w:rsidR="007D67DA" w:rsidRDefault="007D67DA" w:rsidP="007D67DA">
      <w:pPr>
        <w:ind w:left="1440"/>
      </w:pPr>
      <w:r w:rsidRPr="007D67DA">
        <w:drawing>
          <wp:anchor distT="0" distB="0" distL="114300" distR="114300" simplePos="0" relativeHeight="251668480" behindDoc="0" locked="0" layoutInCell="1" allowOverlap="1" wp14:anchorId="73E39836" wp14:editId="653807CD">
            <wp:simplePos x="0" y="0"/>
            <wp:positionH relativeFrom="margin">
              <wp:posOffset>-129540</wp:posOffset>
            </wp:positionH>
            <wp:positionV relativeFrom="paragraph">
              <wp:posOffset>248894</wp:posOffset>
            </wp:positionV>
            <wp:extent cx="889000" cy="592844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59" cy="594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4C116" w14:textId="642BE3BA" w:rsidR="007D67DA" w:rsidRDefault="007D67DA" w:rsidP="007D67DA">
      <w:pPr>
        <w:ind w:left="1440"/>
      </w:pPr>
      <w:r>
        <w:t xml:space="preserve">Lougheed Area </w:t>
      </w:r>
      <w:r w:rsidRPr="007D67DA">
        <w:t>Del Gardiner Award</w:t>
      </w:r>
      <w:r>
        <w:t xml:space="preserve"> (can be given to Girl and Adult Members in Lougheed Area): Awarded to Lougheed Area members who show </w:t>
      </w:r>
      <w:r w:rsidRPr="007D67DA">
        <w:t>exemplary service and enthusiastic participation in Guiding</w:t>
      </w:r>
      <w:r>
        <w:t>, e</w:t>
      </w:r>
      <w:r w:rsidRPr="007D67DA">
        <w:t>mbody the Spirit of the Guiding Law</w:t>
      </w:r>
      <w:r>
        <w:t xml:space="preserve">, </w:t>
      </w:r>
      <w:r w:rsidR="00FA1B6C">
        <w:t xml:space="preserve">and </w:t>
      </w:r>
      <w:r>
        <w:t>c</w:t>
      </w:r>
      <w:r w:rsidRPr="007D67DA">
        <w:t>ontinually give their best to Guiding</w:t>
      </w:r>
      <w:r w:rsidR="00FA1B6C">
        <w:t>.</w:t>
      </w:r>
    </w:p>
    <w:p w14:paraId="42B8ACBE" w14:textId="2524E31A" w:rsidR="007D67DA" w:rsidRDefault="007D67DA" w:rsidP="007D67DA">
      <w:pPr>
        <w:ind w:left="1440"/>
      </w:pPr>
    </w:p>
    <w:p w14:paraId="3CC7A546" w14:textId="1AAD21CE" w:rsidR="00F82A4B" w:rsidRDefault="00F82A4B" w:rsidP="00F82A4B">
      <w:pPr>
        <w:ind w:left="1440"/>
      </w:pPr>
    </w:p>
    <w:p w14:paraId="2BCD49A3" w14:textId="5779B87A" w:rsidR="007D67DA" w:rsidRDefault="00155303" w:rsidP="00F82A4B">
      <w:pPr>
        <w:ind w:left="1440"/>
      </w:pPr>
      <w:r w:rsidRPr="007D67DA">
        <w:drawing>
          <wp:anchor distT="0" distB="0" distL="114300" distR="114300" simplePos="0" relativeHeight="251669504" behindDoc="0" locked="0" layoutInCell="1" allowOverlap="1" wp14:anchorId="01102FFB" wp14:editId="630FE9CF">
            <wp:simplePos x="0" y="0"/>
            <wp:positionH relativeFrom="column">
              <wp:posOffset>-115570</wp:posOffset>
            </wp:positionH>
            <wp:positionV relativeFrom="paragraph">
              <wp:posOffset>137372</wp:posOffset>
            </wp:positionV>
            <wp:extent cx="862709" cy="5753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709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A4B" w:rsidRPr="00F82A4B">
        <w:t>Lougheed Area Thanks Crest</w:t>
      </w:r>
      <w:r w:rsidR="00F82A4B">
        <w:t xml:space="preserve"> (can be given to Girl and Adult Members in Lougheed Area): M</w:t>
      </w:r>
      <w:r w:rsidR="00F82A4B" w:rsidRPr="00F82A4B">
        <w:t>eant to be an easy and quick way to give appreciation for members who have done the little extras to help</w:t>
      </w:r>
      <w:r>
        <w:t>.</w:t>
      </w:r>
    </w:p>
    <w:p w14:paraId="68C29795" w14:textId="61CA67E0" w:rsidR="00F82A4B" w:rsidRPr="00F82A4B" w:rsidRDefault="00F82A4B" w:rsidP="00F82A4B">
      <w:pPr>
        <w:ind w:left="1440"/>
        <w:rPr>
          <w:b/>
          <w:bCs/>
        </w:rPr>
      </w:pPr>
      <w:r>
        <w:rPr>
          <w:b/>
          <w:bCs/>
        </w:rPr>
        <w:t>This award does not require supporting letters, only the R3 form sent to the Awards Adviser.</w:t>
      </w:r>
    </w:p>
    <w:p w14:paraId="4BA4BC67" w14:textId="1CA2BF0B" w:rsidR="00F82A4B" w:rsidRDefault="00F82A4B" w:rsidP="00F82A4B">
      <w:pPr>
        <w:pStyle w:val="Heading1"/>
        <w:jc w:val="center"/>
      </w:pPr>
      <w:r>
        <w:lastRenderedPageBreak/>
        <w:t>Provincial and National Awards</w:t>
      </w:r>
    </w:p>
    <w:p w14:paraId="35983125" w14:textId="4D9FDF50" w:rsidR="00F82A4B" w:rsidRDefault="00F82A4B" w:rsidP="00F82A4B">
      <w:pPr>
        <w:pStyle w:val="Heading2"/>
      </w:pPr>
      <w:r>
        <w:t>These awards require consultation with Provincial and/or National Councils. Please email the Awards Adviser if you are interested in nominating someone for these awards before you begin the process.</w:t>
      </w:r>
    </w:p>
    <w:p w14:paraId="613E4599" w14:textId="7700B954" w:rsidR="00F82A4B" w:rsidRDefault="00F82A4B" w:rsidP="00F82A4B"/>
    <w:p w14:paraId="1478990A" w14:textId="293518EE" w:rsidR="00F82A4B" w:rsidRPr="00F82A4B" w:rsidRDefault="00F82A4B" w:rsidP="00F82A4B"/>
    <w:p w14:paraId="28D8395D" w14:textId="43EB8EDB" w:rsidR="00155303" w:rsidRDefault="00155303" w:rsidP="00155303">
      <w:pPr>
        <w:tabs>
          <w:tab w:val="left" w:pos="2147"/>
        </w:tabs>
        <w:spacing w:after="0"/>
        <w:ind w:left="720"/>
        <w:rPr>
          <w:lang w:val="en-CA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7543A1A" wp14:editId="316A7185">
            <wp:simplePos x="0" y="0"/>
            <wp:positionH relativeFrom="margin">
              <wp:posOffset>-88265</wp:posOffset>
            </wp:positionH>
            <wp:positionV relativeFrom="paragraph">
              <wp:posOffset>50588</wp:posOffset>
            </wp:positionV>
            <wp:extent cx="977900" cy="563034"/>
            <wp:effectExtent l="0" t="0" r="0" b="8890"/>
            <wp:wrapNone/>
            <wp:docPr id="15" name="Picture 9" descr="BOOK OF HON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BOOK OF HONOUR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95C">
        <w:rPr>
          <w:lang w:val="en-CA"/>
        </w:rPr>
        <w:t xml:space="preserve">               </w:t>
      </w:r>
      <w:r w:rsidR="00F82A4B">
        <w:rPr>
          <w:lang w:val="en-CA"/>
        </w:rPr>
        <w:t>B</w:t>
      </w:r>
      <w:r w:rsidR="0057395C">
        <w:rPr>
          <w:lang w:val="en-CA"/>
        </w:rPr>
        <w:t xml:space="preserve">ook of Honour (Provincial Award): </w:t>
      </w:r>
      <w:r>
        <w:rPr>
          <w:lang w:val="en-CA"/>
        </w:rPr>
        <w:t>Awarded to an a</w:t>
      </w:r>
      <w:r w:rsidR="0057395C" w:rsidRPr="0057395C">
        <w:rPr>
          <w:lang w:val="en-CA"/>
        </w:rPr>
        <w:t>dult or youth member of Guiding</w:t>
      </w:r>
      <w:r w:rsidR="0057395C">
        <w:rPr>
          <w:lang w:val="en-CA"/>
        </w:rPr>
        <w:t xml:space="preserve"> </w:t>
      </w:r>
      <w:r>
        <w:rPr>
          <w:lang w:val="en-CA"/>
        </w:rPr>
        <w:t xml:space="preserve"> </w:t>
      </w:r>
    </w:p>
    <w:p w14:paraId="2A87C4DE" w14:textId="21F7ECBF" w:rsidR="00F82A4B" w:rsidRDefault="00155303" w:rsidP="00155303">
      <w:pPr>
        <w:tabs>
          <w:tab w:val="left" w:pos="2147"/>
        </w:tabs>
        <w:spacing w:after="0"/>
        <w:ind w:left="720"/>
        <w:rPr>
          <w:lang w:val="en-CA"/>
        </w:rPr>
      </w:pPr>
      <w:r>
        <w:rPr>
          <w:lang w:val="en-CA"/>
        </w:rPr>
        <w:t xml:space="preserve">               </w:t>
      </w:r>
      <w:r w:rsidRPr="0057395C">
        <w:rPr>
          <w:lang w:val="en-CA"/>
        </w:rPr>
        <w:t>who has made</w:t>
      </w:r>
      <w:r>
        <w:rPr>
          <w:lang w:val="en-CA"/>
        </w:rPr>
        <w:t xml:space="preserve"> </w:t>
      </w:r>
      <w:r w:rsidR="0057395C" w:rsidRPr="0057395C">
        <w:rPr>
          <w:lang w:val="en-CA"/>
        </w:rPr>
        <w:t>a significant</w:t>
      </w:r>
      <w:r w:rsidR="0057395C">
        <w:rPr>
          <w:lang w:val="en-CA"/>
        </w:rPr>
        <w:t xml:space="preserve"> </w:t>
      </w:r>
      <w:r w:rsidR="0057395C" w:rsidRPr="0057395C">
        <w:rPr>
          <w:lang w:val="en-CA"/>
        </w:rPr>
        <w:t xml:space="preserve">contribution to </w:t>
      </w:r>
      <w:proofErr w:type="gramStart"/>
      <w:r w:rsidR="0057395C" w:rsidRPr="0057395C">
        <w:rPr>
          <w:lang w:val="en-CA"/>
        </w:rPr>
        <w:t>Guiding</w:t>
      </w:r>
      <w:proofErr w:type="gramEnd"/>
    </w:p>
    <w:p w14:paraId="2E95BB3E" w14:textId="59272446" w:rsidR="0057395C" w:rsidRDefault="0057395C" w:rsidP="0057395C">
      <w:pPr>
        <w:tabs>
          <w:tab w:val="left" w:pos="2147"/>
        </w:tabs>
        <w:spacing w:after="0"/>
        <w:rPr>
          <w:b/>
          <w:bCs/>
          <w:lang w:val="en-CA"/>
        </w:rPr>
      </w:pPr>
      <w:r>
        <w:rPr>
          <w:lang w:val="en-CA"/>
        </w:rPr>
        <w:t xml:space="preserve">                           </w:t>
      </w:r>
      <w:r>
        <w:rPr>
          <w:b/>
          <w:bCs/>
          <w:lang w:val="en-CA"/>
        </w:rPr>
        <w:t xml:space="preserve">Please note that three supporting letters and a minimum $100 donation are </w:t>
      </w:r>
    </w:p>
    <w:p w14:paraId="6A893C90" w14:textId="6D6D9498" w:rsidR="0057395C" w:rsidRDefault="0057395C" w:rsidP="0057395C">
      <w:pPr>
        <w:tabs>
          <w:tab w:val="left" w:pos="2147"/>
        </w:tabs>
        <w:spacing w:after="0"/>
        <w:rPr>
          <w:b/>
          <w:bCs/>
          <w:lang w:val="en-CA"/>
        </w:rPr>
      </w:pPr>
      <w:r>
        <w:rPr>
          <w:b/>
          <w:bCs/>
          <w:lang w:val="en-CA"/>
        </w:rPr>
        <w:t xml:space="preserve">                           required for this award.</w:t>
      </w:r>
    </w:p>
    <w:p w14:paraId="73AEF508" w14:textId="0D0A6FF1" w:rsidR="0057395C" w:rsidRDefault="0057395C" w:rsidP="0057395C">
      <w:pPr>
        <w:tabs>
          <w:tab w:val="left" w:pos="2147"/>
        </w:tabs>
        <w:spacing w:after="0"/>
        <w:rPr>
          <w:b/>
          <w:bCs/>
          <w:lang w:val="en-CA"/>
        </w:rPr>
      </w:pPr>
    </w:p>
    <w:p w14:paraId="55474520" w14:textId="1C820AF8" w:rsidR="0057395C" w:rsidRPr="0057395C" w:rsidRDefault="0057395C" w:rsidP="0057395C">
      <w:pPr>
        <w:tabs>
          <w:tab w:val="left" w:pos="2147"/>
        </w:tabs>
        <w:spacing w:after="0"/>
        <w:rPr>
          <w:b/>
          <w:bCs/>
          <w:lang w:val="en-CA"/>
        </w:rPr>
      </w:pPr>
    </w:p>
    <w:p w14:paraId="30581C13" w14:textId="2B688AC8" w:rsidR="0057395C" w:rsidRDefault="0057395C" w:rsidP="00F82A4B">
      <w:pPr>
        <w:ind w:left="1440"/>
      </w:pPr>
      <w:r w:rsidRPr="0057395C">
        <w:drawing>
          <wp:anchor distT="0" distB="0" distL="114300" distR="114300" simplePos="0" relativeHeight="251671552" behindDoc="0" locked="0" layoutInCell="1" allowOverlap="1" wp14:anchorId="440A0D3B" wp14:editId="5011C539">
            <wp:simplePos x="0" y="0"/>
            <wp:positionH relativeFrom="margin">
              <wp:posOffset>-635</wp:posOffset>
            </wp:positionH>
            <wp:positionV relativeFrom="paragraph">
              <wp:posOffset>123613</wp:posOffset>
            </wp:positionV>
            <wp:extent cx="778510" cy="809625"/>
            <wp:effectExtent l="0" t="0" r="254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41444" w14:textId="70A54D7C" w:rsidR="00F82A4B" w:rsidRDefault="0057395C" w:rsidP="00F82A4B">
      <w:pPr>
        <w:ind w:left="1440"/>
      </w:pPr>
      <w:proofErr w:type="spellStart"/>
      <w:r>
        <w:t>Honourary</w:t>
      </w:r>
      <w:proofErr w:type="spellEnd"/>
      <w:r>
        <w:t xml:space="preserve"> Life Award (National Award): Given to e</w:t>
      </w:r>
      <w:r w:rsidRPr="0057395C">
        <w:t>xtraordinary member</w:t>
      </w:r>
      <w:r>
        <w:t>s who usually have given at least 30 years of service to Guiding.</w:t>
      </w:r>
    </w:p>
    <w:p w14:paraId="109A7AA9" w14:textId="536E861D" w:rsidR="0057395C" w:rsidRPr="0057395C" w:rsidRDefault="0057395C" w:rsidP="00F82A4B">
      <w:pPr>
        <w:ind w:left="1440"/>
        <w:rPr>
          <w:b/>
          <w:bCs/>
        </w:rPr>
      </w:pPr>
      <w:r>
        <w:rPr>
          <w:b/>
          <w:bCs/>
        </w:rPr>
        <w:t>Please note that three supporting letters, a minimum $500 donation plus $150 pin and courier fee are required for this award.</w:t>
      </w:r>
    </w:p>
    <w:p w14:paraId="7BDA7EBE" w14:textId="083D2CA6" w:rsidR="0057395C" w:rsidRDefault="0057395C" w:rsidP="00F82A4B">
      <w:pPr>
        <w:ind w:left="1440"/>
      </w:pPr>
    </w:p>
    <w:p w14:paraId="469C97F7" w14:textId="55E8CC45" w:rsidR="0057395C" w:rsidRDefault="0057395C" w:rsidP="00F82A4B">
      <w:pPr>
        <w:ind w:left="1440"/>
      </w:pPr>
      <w:r w:rsidRPr="0057395C">
        <w:drawing>
          <wp:anchor distT="0" distB="0" distL="114300" distR="114300" simplePos="0" relativeHeight="251672576" behindDoc="0" locked="0" layoutInCell="1" allowOverlap="1" wp14:anchorId="00C754AC" wp14:editId="69DB350E">
            <wp:simplePos x="0" y="0"/>
            <wp:positionH relativeFrom="margin">
              <wp:align>left</wp:align>
            </wp:positionH>
            <wp:positionV relativeFrom="paragraph">
              <wp:posOffset>1693</wp:posOffset>
            </wp:positionV>
            <wp:extent cx="808567" cy="10097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67" cy="100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685E4" w14:textId="144458EE" w:rsidR="0057395C" w:rsidRDefault="0057395C" w:rsidP="0057395C">
      <w:pPr>
        <w:ind w:left="1440"/>
      </w:pPr>
      <w:r>
        <w:t>Fortitude Award (National Award, can be given to Girl and Adult Members): G</w:t>
      </w:r>
      <w:r w:rsidRPr="0057395C">
        <w:t>ranted by the Board of Directors to girl or adult members who have shown great courage and endurance in adversity.</w:t>
      </w:r>
    </w:p>
    <w:p w14:paraId="1692A8AF" w14:textId="71B60D97" w:rsidR="00316F4B" w:rsidRDefault="00316F4B" w:rsidP="0057395C">
      <w:pPr>
        <w:ind w:left="1440"/>
      </w:pPr>
    </w:p>
    <w:p w14:paraId="1A0F9D0C" w14:textId="72B34DBE" w:rsidR="00316F4B" w:rsidRDefault="00316F4B" w:rsidP="0057395C">
      <w:pPr>
        <w:ind w:left="1440"/>
      </w:pPr>
    </w:p>
    <w:p w14:paraId="1072A7DF" w14:textId="2EC3F438" w:rsidR="00316F4B" w:rsidRDefault="00316F4B" w:rsidP="0057395C">
      <w:pPr>
        <w:ind w:left="1440"/>
      </w:pPr>
    </w:p>
    <w:p w14:paraId="74F4844D" w14:textId="2E7CD08A" w:rsidR="00316F4B" w:rsidRDefault="00155303" w:rsidP="0057395C">
      <w:pPr>
        <w:ind w:left="1440"/>
      </w:pPr>
      <w:r w:rsidRPr="00316F4B">
        <w:drawing>
          <wp:anchor distT="0" distB="0" distL="114300" distR="114300" simplePos="0" relativeHeight="251673600" behindDoc="0" locked="0" layoutInCell="1" allowOverlap="1" wp14:anchorId="66AF7F1B" wp14:editId="05590535">
            <wp:simplePos x="0" y="0"/>
            <wp:positionH relativeFrom="margin">
              <wp:align>left</wp:align>
            </wp:positionH>
            <wp:positionV relativeFrom="paragraph">
              <wp:posOffset>4234</wp:posOffset>
            </wp:positionV>
            <wp:extent cx="572705" cy="1016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DEC1E" w14:textId="1903FB9A" w:rsidR="00316F4B" w:rsidRPr="007D67DA" w:rsidRDefault="00316F4B" w:rsidP="0057395C">
      <w:pPr>
        <w:ind w:left="1440"/>
      </w:pPr>
      <w:proofErr w:type="spellStart"/>
      <w:r>
        <w:t>Valour</w:t>
      </w:r>
      <w:proofErr w:type="spellEnd"/>
      <w:r>
        <w:t xml:space="preserve"> Award (National Award, can be given to Girl and Adult Members): G</w:t>
      </w:r>
      <w:r w:rsidRPr="00316F4B">
        <w:t>ranted by the Board of Directors to a girl or adult member who has shown heroism in risking her life or personal safety to save or attempting to save the life of another person.</w:t>
      </w:r>
    </w:p>
    <w:sectPr w:rsidR="00316F4B" w:rsidRPr="007D67DA" w:rsidSect="008C52C4">
      <w:footerReference w:type="default" r:id="rId29"/>
      <w:headerReference w:type="first" r:id="rId30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8E774" w14:textId="77777777" w:rsidR="001F332F" w:rsidRDefault="001F332F" w:rsidP="008C52C4">
      <w:r>
        <w:separator/>
      </w:r>
    </w:p>
  </w:endnote>
  <w:endnote w:type="continuationSeparator" w:id="0">
    <w:p w14:paraId="77426668" w14:textId="77777777" w:rsidR="001F332F" w:rsidRDefault="001F332F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B42E3" w14:textId="77777777" w:rsidR="008C52C4" w:rsidRPr="008C52C4" w:rsidRDefault="008C52C4">
    <w:pPr>
      <w:pStyle w:val="Footer"/>
      <w:rPr>
        <w:color w:val="005B94" w:themeColor="text1"/>
        <w:sz w:val="18"/>
      </w:rPr>
    </w:pPr>
    <w:r w:rsidRPr="008C52C4">
      <w:rPr>
        <w:noProof/>
        <w:color w:val="005B94" w:themeColor="text1"/>
        <w:sz w:val="20"/>
      </w:rPr>
      <w:drawing>
        <wp:anchor distT="0" distB="0" distL="114300" distR="114300" simplePos="0" relativeHeight="251660288" behindDoc="1" locked="0" layoutInCell="1" allowOverlap="1" wp14:anchorId="6B3D4860" wp14:editId="290E7D38">
          <wp:simplePos x="0" y="0"/>
          <wp:positionH relativeFrom="column">
            <wp:posOffset>5915025</wp:posOffset>
          </wp:positionH>
          <wp:positionV relativeFrom="paragraph">
            <wp:posOffset>-293370</wp:posOffset>
          </wp:positionV>
          <wp:extent cx="683612" cy="722601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12" cy="722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52C4">
      <w:rPr>
        <w:color w:val="005B94" w:themeColor="text1"/>
        <w:sz w:val="20"/>
      </w:rPr>
      <w:t xml:space="preserve">Page </w:t>
    </w:r>
    <w:r w:rsidRPr="008C52C4">
      <w:rPr>
        <w:color w:val="005B94" w:themeColor="text1"/>
        <w:sz w:val="20"/>
      </w:rPr>
      <w:fldChar w:fldCharType="begin"/>
    </w:r>
    <w:r w:rsidRPr="008C52C4">
      <w:rPr>
        <w:color w:val="005B94" w:themeColor="text1"/>
        <w:sz w:val="20"/>
      </w:rPr>
      <w:instrText xml:space="preserve"> PAGE   \* MERGEFORMAT </w:instrText>
    </w:r>
    <w:r w:rsidRPr="008C52C4">
      <w:rPr>
        <w:color w:val="005B94" w:themeColor="text1"/>
        <w:sz w:val="20"/>
      </w:rPr>
      <w:fldChar w:fldCharType="separate"/>
    </w:r>
    <w:r w:rsidR="00B90F44">
      <w:rPr>
        <w:noProof/>
        <w:color w:val="005B94" w:themeColor="text1"/>
        <w:sz w:val="20"/>
      </w:rPr>
      <w:t>2</w:t>
    </w:r>
    <w:r w:rsidRPr="008C52C4">
      <w:rPr>
        <w:noProof/>
        <w:color w:val="005B94" w:themeColor="tex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C3B09" w14:textId="77777777" w:rsidR="001F332F" w:rsidRDefault="001F332F" w:rsidP="008C52C4">
      <w:r>
        <w:separator/>
      </w:r>
    </w:p>
  </w:footnote>
  <w:footnote w:type="continuationSeparator" w:id="0">
    <w:p w14:paraId="165589FD" w14:textId="77777777" w:rsidR="001F332F" w:rsidRDefault="001F332F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FA02" w14:textId="77777777" w:rsidR="008C52C4" w:rsidRDefault="008C52C4" w:rsidP="008C52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E69EF1" wp14:editId="496C55F9">
          <wp:simplePos x="0" y="0"/>
          <wp:positionH relativeFrom="margin">
            <wp:posOffset>4448175</wp:posOffset>
          </wp:positionH>
          <wp:positionV relativeFrom="paragraph">
            <wp:posOffset>-1905</wp:posOffset>
          </wp:positionV>
          <wp:extent cx="2162175" cy="41098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C_Wordmark_Horiz_2-colour_RGB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1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7BE2"/>
    <w:multiLevelType w:val="hybridMultilevel"/>
    <w:tmpl w:val="576AE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10F2"/>
    <w:multiLevelType w:val="hybridMultilevel"/>
    <w:tmpl w:val="ECF627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70956"/>
    <w:multiLevelType w:val="hybridMultilevel"/>
    <w:tmpl w:val="ECF627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C8"/>
    <w:rsid w:val="000C2FEB"/>
    <w:rsid w:val="00155303"/>
    <w:rsid w:val="0017365A"/>
    <w:rsid w:val="001F332F"/>
    <w:rsid w:val="00316F4B"/>
    <w:rsid w:val="00322014"/>
    <w:rsid w:val="003B4EC9"/>
    <w:rsid w:val="003D0AC5"/>
    <w:rsid w:val="004A4778"/>
    <w:rsid w:val="00545DC8"/>
    <w:rsid w:val="0057395C"/>
    <w:rsid w:val="005F25F5"/>
    <w:rsid w:val="00640F9A"/>
    <w:rsid w:val="00686485"/>
    <w:rsid w:val="007D67DA"/>
    <w:rsid w:val="00886796"/>
    <w:rsid w:val="008B61F2"/>
    <w:rsid w:val="008C52C4"/>
    <w:rsid w:val="00AC28EC"/>
    <w:rsid w:val="00AE6EB7"/>
    <w:rsid w:val="00B90F44"/>
    <w:rsid w:val="00C0094A"/>
    <w:rsid w:val="00D171B1"/>
    <w:rsid w:val="00D27850"/>
    <w:rsid w:val="00E21496"/>
    <w:rsid w:val="00ED20C5"/>
    <w:rsid w:val="00F82A4B"/>
    <w:rsid w:val="00F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DC136"/>
  <w15:docId w15:val="{746DE0A5-B95A-42E8-A38D-E585194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0C5"/>
    <w:pPr>
      <w:outlineLvl w:val="0"/>
    </w:pPr>
    <w:rPr>
      <w:rFonts w:ascii="Franklin Gothic Demi" w:hAnsi="Franklin Gothic Demi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94A"/>
    <w:pPr>
      <w:keepNext/>
      <w:keepLines/>
      <w:spacing w:before="40" w:after="0"/>
      <w:outlineLvl w:val="1"/>
    </w:pPr>
    <w:rPr>
      <w:rFonts w:ascii="Franklin Gothic Medium" w:eastAsiaTheme="majorEastAsia" w:hAnsi="Franklin Gothic Medium" w:cstheme="majorBidi"/>
      <w:color w:val="005B94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94A"/>
    <w:pPr>
      <w:spacing w:before="120"/>
      <w:outlineLvl w:val="2"/>
    </w:pPr>
    <w:rPr>
      <w:rFonts w:ascii="Franklin Gothic Medium" w:hAnsi="Franklin Gothic Medium"/>
      <w:color w:val="646464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94A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EA317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094A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EA317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094A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AB11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094A"/>
    <w:pPr>
      <w:keepNext/>
      <w:keepLines/>
      <w:spacing w:before="40" w:after="0"/>
      <w:outlineLvl w:val="6"/>
    </w:pPr>
    <w:rPr>
      <w:rFonts w:ascii="Franklin Gothic Heavy" w:eastAsiaTheme="majorEastAsia" w:hAnsi="Franklin Gothic Heavy" w:cstheme="majorBidi"/>
      <w:i/>
      <w:iCs/>
      <w:color w:val="AB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094A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007CC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094A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007CC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ED20C5"/>
    <w:rPr>
      <w:rFonts w:ascii="Franklin Gothic Demi" w:hAnsi="Franklin Gothic Demi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0094A"/>
    <w:rPr>
      <w:rFonts w:ascii="Franklin Gothic Medium" w:eastAsiaTheme="majorEastAsia" w:hAnsi="Franklin Gothic Medium" w:cstheme="majorBidi"/>
      <w:color w:val="005B94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094A"/>
    <w:rPr>
      <w:rFonts w:ascii="Franklin Gothic Medium" w:hAnsi="Franklin Gothic Medium"/>
      <w:color w:val="646464" w:themeColor="text2"/>
    </w:rPr>
  </w:style>
  <w:style w:type="paragraph" w:styleId="NoSpacing">
    <w:name w:val="No Spacing"/>
    <w:uiPriority w:val="1"/>
    <w:qFormat/>
    <w:rsid w:val="00C0094A"/>
    <w:pPr>
      <w:spacing w:after="0" w:line="240" w:lineRule="auto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0094A"/>
    <w:rPr>
      <w:rFonts w:ascii="Franklin Gothic Medium" w:eastAsiaTheme="majorEastAsia" w:hAnsi="Franklin Gothic Medium" w:cstheme="majorBidi"/>
      <w:i/>
      <w:iCs/>
      <w:color w:val="EA317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0094A"/>
    <w:rPr>
      <w:rFonts w:ascii="Franklin Gothic Medium" w:eastAsiaTheme="majorEastAsia" w:hAnsi="Franklin Gothic Medium" w:cstheme="majorBidi"/>
      <w:color w:val="EA317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0094A"/>
    <w:rPr>
      <w:rFonts w:ascii="Franklin Gothic Medium" w:eastAsiaTheme="majorEastAsia" w:hAnsi="Franklin Gothic Medium" w:cstheme="majorBidi"/>
      <w:color w:val="AB11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0094A"/>
    <w:rPr>
      <w:rFonts w:ascii="Franklin Gothic Heavy" w:eastAsiaTheme="majorEastAsia" w:hAnsi="Franklin Gothic Heavy" w:cstheme="majorBidi"/>
      <w:i/>
      <w:iCs/>
      <w:color w:val="AB11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0094A"/>
    <w:rPr>
      <w:rFonts w:ascii="Franklin Gothic Medium" w:eastAsiaTheme="majorEastAsia" w:hAnsi="Franklin Gothic Medium" w:cstheme="majorBidi"/>
      <w:color w:val="007CC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0094A"/>
    <w:rPr>
      <w:rFonts w:ascii="Franklin Gothic Medium" w:eastAsiaTheme="majorEastAsia" w:hAnsi="Franklin Gothic Medium" w:cstheme="majorBidi"/>
      <w:i/>
      <w:iCs/>
      <w:color w:val="007CCB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27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850"/>
    <w:rPr>
      <w:color w:val="005B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EC9"/>
    <w:rPr>
      <w:color w:val="64CB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girlguideslougheedarea.org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forms.gle/J6FaHEkVdwHPSFjg9" TargetMode="External"/><Relationship Id="rId12" Type="http://schemas.openxmlformats.org/officeDocument/2006/relationships/hyperlink" Target="mailto:awards@girlguideslougheedarea.or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rlguideslougheedarea.org/awards/" TargetMode="Externa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oleObject" Target="embeddings/Microsoft_Word_97_-_2003_Document.doc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nziew\AppData\Local\Temp\Temp1_English_Office_Templates%20(1).zip\English_Office_Templates\GGC%20Word%20Standard%20Document%20Template%20-%20English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GGC Word Standard Document Template - English</Template>
  <TotalTime>62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Willow MacKenzie</dc:creator>
  <cp:lastModifiedBy>Carissa Konesky</cp:lastModifiedBy>
  <cp:revision>10</cp:revision>
  <cp:lastPrinted>2021-02-15T01:13:00Z</cp:lastPrinted>
  <dcterms:created xsi:type="dcterms:W3CDTF">2021-02-15T01:21:00Z</dcterms:created>
  <dcterms:modified xsi:type="dcterms:W3CDTF">2021-02-15T02:19:00Z</dcterms:modified>
</cp:coreProperties>
</file>